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5234" w14:textId="724014BD" w:rsidR="00425A5F" w:rsidRPr="005045FE" w:rsidRDefault="00425A5F" w:rsidP="005045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การจัดการองค์การรู้ </w:t>
      </w:r>
      <w:r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องค์การบริหารส่วนตำบลสระแก้ว</w:t>
      </w:r>
      <w:r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การส่งเสริมการจัดการความรู้ (</w:t>
      </w:r>
      <w:r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Knowledge Management)</w:t>
      </w:r>
    </w:p>
    <w:p w14:paraId="62A00438" w14:textId="77777777" w:rsidR="00425A5F" w:rsidRPr="005045FE" w:rsidRDefault="00425A5F" w:rsidP="00425A5F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DFBC58E" w14:textId="18E7D3A1" w:rsidR="005E22B7" w:rsidRPr="005045FE" w:rsidRDefault="00425A5F" w:rsidP="00425A5F">
      <w:pPr>
        <w:shd w:val="clear" w:color="auto" w:fill="FFFFFF" w:themeFill="background1"/>
        <w:jc w:val="thaiDistribute"/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 xml:space="preserve">          </w:t>
      </w:r>
      <w:r w:rsidR="005045FE"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 xml:space="preserve"> 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การพัฒนาส่วนราชการให้เป็น“องค์การแห่งการเรียนรู้” โดยอาศัยกระบวนการ “การจัดการความรู้” ในยุคที่มีการแข่งขันและมีการเปลี่ยนแปลงอย่างรวดเร็ว ส่วนราชการต้องสร้างให้ข้าราชการในส่วนราชการมีความรู้ เข้มแข็งและสามารถเรียนรู้ได้ด้วยตนเองอย่างเป็นระบบเพื่อช่วยผลักดันส่วนราชการตามยุทธศาสตร์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>30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โดยในขั้นตอนของการแปลงแผนการปฏิบัติราชการสู่การปฏิบัติจริงนั้นประกอบด้วยองค์ประกอบหลายประการที่จะช่วยผลักดันสู่การเป็นองค์การแห่งการเรียนรู้ ดังนี้</w:t>
      </w:r>
    </w:p>
    <w:p w14:paraId="278267A7" w14:textId="799E26DC" w:rsidR="00425A5F" w:rsidRPr="005045FE" w:rsidRDefault="00425A5F" w:rsidP="00425A5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การปรับโครงสร้างองค์การพื้นฐานเพื่อรองรับบุคลากรให้มีการแลกเปลี่ยนเรียนรู้กันได้สะดวก เช่น สถานที่ เครื่องมือ อุปกรณ์ต่างๆ</w:t>
      </w:r>
    </w:p>
    <w:p w14:paraId="72EC985D" w14:textId="29AD9628" w:rsidR="00425A5F" w:rsidRPr="005045FE" w:rsidRDefault="00425A5F" w:rsidP="00425A5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การปรับขั้นตอนการทำงานให้รวดเร็ว และกระชับมากขึ้น เพื่อเอื้อต่อการแลกเปลี่ยนเรียนรู้ให้เกิดขึ้นได้อย่างรวดเร็ว และสะดวกยิ่งขึ้น</w:t>
      </w:r>
    </w:p>
    <w:p w14:paraId="0CBF8067" w14:textId="407B7F61" w:rsidR="00425A5F" w:rsidRPr="005045FE" w:rsidRDefault="00425A5F" w:rsidP="00425A5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การพัฒนาคนให้มีขีดความสามารถ มีระบบการยกย่องชมเชย และการให้รางวัลที่เอื้อต่อการจัดการความรู้ และมีวัฒนธรรมการทำงานเชิงรุก และวัฒนธรรมของการแลกเปลี่ยน และแบ่งปันความรู้ระหว่างบุคลากรในองค์การ</w:t>
      </w:r>
    </w:p>
    <w:p w14:paraId="295AA239" w14:textId="6F1C4A40" w:rsidR="005045FE" w:rsidRPr="00165B96" w:rsidRDefault="00425A5F" w:rsidP="00FA484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65B96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ปรับกฎระเบียบ และกฎหมายที่เป็นอุปสรรคต่อการแลกเปลี่ยนเรียนรู้</w:t>
      </w:r>
    </w:p>
    <w:p w14:paraId="5D9F3CBF" w14:textId="77777777" w:rsidR="005045FE" w:rsidRPr="005045FE" w:rsidRDefault="00425A5F" w:rsidP="00425A5F">
      <w:pPr>
        <w:pStyle w:val="a3"/>
        <w:ind w:left="885"/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การจัดการความรู้ในองค์การ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 xml:space="preserve">31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 xml:space="preserve">ต้องดำเนินการ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 xml:space="preserve">3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 xml:space="preserve">ระดับ คือ </w:t>
      </w:r>
    </w:p>
    <w:p w14:paraId="79291450" w14:textId="77777777" w:rsidR="005045FE" w:rsidRPr="005045FE" w:rsidRDefault="00425A5F" w:rsidP="00425A5F">
      <w:pPr>
        <w:pStyle w:val="a3"/>
        <w:ind w:left="885"/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(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 xml:space="preserve">1)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 xml:space="preserve">การจัดการความรู้ในองค์การ </w:t>
      </w:r>
    </w:p>
    <w:p w14:paraId="09140702" w14:textId="77777777" w:rsidR="005045FE" w:rsidRPr="005045FE" w:rsidRDefault="00425A5F" w:rsidP="00425A5F">
      <w:pPr>
        <w:pStyle w:val="a3"/>
        <w:ind w:left="885"/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(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 xml:space="preserve">2)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 xml:space="preserve">การจัดการความรู้ในกลุ่มเพื่อนร่วมงาน </w:t>
      </w:r>
    </w:p>
    <w:p w14:paraId="43B626E1" w14:textId="37FD3CD8" w:rsidR="00425A5F" w:rsidRPr="005045FE" w:rsidRDefault="00425A5F" w:rsidP="00425A5F">
      <w:pPr>
        <w:pStyle w:val="a3"/>
        <w:ind w:left="885"/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(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 xml:space="preserve">3)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FFFAFA"/>
          <w:cs/>
        </w:rPr>
        <w:t>การจัดการความรู้ในตัวบุคคล ซึ่งเป็นการนำข้อมูลมาประมวลเข้าสู่ระบบสารสนเทศ และเป็นการจัดการความรู้สมัยใหม่ในยุคของสังคมแห่งการเรียน</w:t>
      </w:r>
      <w:r w:rsidRPr="005045FE">
        <w:rPr>
          <w:rFonts w:ascii="TH SarabunIT๙" w:hAnsi="TH SarabunIT๙" w:cs="TH SarabunIT๙"/>
          <w:sz w:val="32"/>
          <w:szCs w:val="32"/>
          <w:cs/>
        </w:rPr>
        <w:t>ดังที่ พระราชกฤษฎีการว่าด้วยหลักเกณฑ์และวิธีการบริหารกิจการบ้านเมืองที่ดี พ.ศ๒๕๔๖ 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</w:p>
    <w:p w14:paraId="1939DF02" w14:textId="5C2CFE8E" w:rsidR="00425A5F" w:rsidRPr="005045FE" w:rsidRDefault="00425A5F" w:rsidP="00425A5F">
      <w:pPr>
        <w:pStyle w:val="a3"/>
        <w:ind w:left="885"/>
        <w:rPr>
          <w:rFonts w:ascii="TH SarabunIT๙" w:hAnsi="TH SarabunIT๙" w:cs="TH SarabunIT๙"/>
          <w:sz w:val="32"/>
          <w:szCs w:val="32"/>
        </w:rPr>
      </w:pPr>
    </w:p>
    <w:p w14:paraId="22EC86B3" w14:textId="3FCEBAE4" w:rsidR="005045FE" w:rsidRPr="005045FE" w:rsidRDefault="00425A5F" w:rsidP="005045FE">
      <w:pPr>
        <w:spacing w:after="0"/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 xml:space="preserve">แผนการจัดการองค์ความรู้ประเด็นที่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</w:rPr>
        <w:t xml:space="preserve">1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การส่งเสริมจิตสำนึกและพฤติกรรมการ</w:t>
      </w:r>
      <w:proofErr w:type="spellStart"/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ป</w:t>
      </w:r>
      <w:r w:rsidR="005045FE"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ฎิบั</w:t>
      </w:r>
      <w:proofErr w:type="spellEnd"/>
      <w:r w:rsidR="005045FE"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ติ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 xml:space="preserve">งาน </w:t>
      </w:r>
    </w:p>
    <w:p w14:paraId="2EB86802" w14:textId="0BE4446B" w:rsidR="00425A5F" w:rsidRPr="005045FE" w:rsidRDefault="00425A5F" w:rsidP="00504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โดยยึดมั่นตามหลักธรรมมา</w:t>
      </w:r>
      <w:proofErr w:type="spellStart"/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ภิ</w:t>
      </w:r>
      <w:proofErr w:type="spellEnd"/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บาลในการบริหารงานบุคคล</w:t>
      </w:r>
      <w:r w:rsidRPr="005045FE">
        <w:rPr>
          <w:rFonts w:ascii="TH SarabunIT๙" w:hAnsi="TH SarabunIT๙" w:cs="TH SarabunIT๙"/>
          <w:sz w:val="32"/>
          <w:szCs w:val="32"/>
        </w:rPr>
        <w:tab/>
      </w:r>
      <w:r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="005045FE"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="005045FE" w:rsidRPr="005045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hyperlink r:id="rId5" w:history="1">
        <w:r w:rsidRPr="005045FE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แนวทางปฏิบัติด้านคุณธรรมจริยธรรมข้าราชการ</w:t>
        </w:r>
        <w:r w:rsidRPr="005045FE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องค์การบริหารส่วนตำบลสระแก้ว</w:t>
        </w:r>
      </w:hyperlink>
    </w:p>
    <w:tbl>
      <w:tblPr>
        <w:tblW w:w="13500" w:type="dxa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3378"/>
      </w:tblGrid>
      <w:tr w:rsidR="00425A5F" w:rsidRPr="00425A5F" w14:paraId="73BD5BA1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08754F83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17780DFD" w14:textId="1A2CB7C4" w:rsidR="00425A5F" w:rsidRPr="00425A5F" w:rsidRDefault="005045FE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04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25A5F"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504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hyperlink r:id="rId6" w:history="1">
              <w:r w:rsidR="00425A5F"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 xml:space="preserve">ประกาศเจตนารมณ์ตามนโยบายการป้องกันการทุจริต </w:t>
              </w:r>
              <w:r w:rsidR="00425A5F" w:rsidRPr="005045FE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องค์การบริหารส่วนตำบลสระแก้ว</w:t>
              </w:r>
            </w:hyperlink>
          </w:p>
        </w:tc>
      </w:tr>
    </w:tbl>
    <w:p w14:paraId="1C3DD174" w14:textId="16917974" w:rsidR="00425A5F" w:rsidRPr="005045FE" w:rsidRDefault="005045FE" w:rsidP="005045F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="00425A5F"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25A5F"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hyperlink r:id="rId7" w:history="1">
        <w:r w:rsidR="00425A5F" w:rsidRPr="00425A5F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ประกาศคุณธรรม จริยธรรมข้าการ</w:t>
        </w:r>
        <w:r w:rsidR="00425A5F" w:rsidRPr="005045FE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องค์การบริหารส่วนตำบลสระแก้ว</w:t>
        </w:r>
      </w:hyperlink>
      <w:r w:rsidR="00425A5F"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504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="00425A5F"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</w:t>
      </w:r>
      <w:hyperlink r:id="rId8" w:history="1">
        <w:r w:rsidR="00425A5F" w:rsidRPr="00425A5F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เกร็ดความรู้ห่างไกล สตง.</w:t>
        </w:r>
      </w:hyperlink>
    </w:p>
    <w:tbl>
      <w:tblPr>
        <w:tblW w:w="13500" w:type="dxa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470"/>
      </w:tblGrid>
      <w:tr w:rsidR="00425A5F" w:rsidRPr="00425A5F" w14:paraId="1FF6B4BE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4971B6AD" w14:textId="74E2C525" w:rsidR="00425A5F" w:rsidRPr="00425A5F" w:rsidRDefault="005045FE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04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2A79DBEC" w14:textId="5BC8914B" w:rsidR="00425A5F" w:rsidRPr="00425A5F" w:rsidRDefault="005045FE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04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25A5F"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5.</w:t>
            </w:r>
            <w:hyperlink r:id="rId9" w:history="1">
              <w:r w:rsidR="00425A5F"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รู้แล้วบอกต่อ บอกต่อเท่าที่รู้</w:t>
              </w:r>
            </w:hyperlink>
          </w:p>
        </w:tc>
      </w:tr>
    </w:tbl>
    <w:p w14:paraId="7D4C1FDA" w14:textId="30AF8D06" w:rsidR="00425A5F" w:rsidRPr="005045FE" w:rsidRDefault="00425A5F" w:rsidP="005045FE">
      <w:pPr>
        <w:pStyle w:val="a3"/>
        <w:spacing w:after="0"/>
        <w:ind w:left="885"/>
        <w:rPr>
          <w:rFonts w:ascii="TH SarabunIT๙" w:hAnsi="TH SarabunIT๙" w:cs="TH SarabunIT๙"/>
          <w:sz w:val="32"/>
          <w:szCs w:val="32"/>
        </w:rPr>
      </w:pPr>
    </w:p>
    <w:p w14:paraId="59C1FDAA" w14:textId="6C5FADEF" w:rsidR="00425A5F" w:rsidRPr="005045FE" w:rsidRDefault="00425A5F" w:rsidP="005045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 xml:space="preserve">แผนการจัดการองค์ความรู้ประเด็นที่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</w:rPr>
        <w:t xml:space="preserve">2 </w:t>
      </w:r>
      <w:r w:rsidRPr="005045FE">
        <w:rPr>
          <w:rFonts w:ascii="TH SarabunIT๙" w:hAnsi="TH SarabunIT๙" w:cs="TH SarabunIT๙"/>
          <w:color w:val="000000"/>
          <w:sz w:val="32"/>
          <w:szCs w:val="32"/>
          <w:shd w:val="clear" w:color="auto" w:fill="CCCCCC"/>
          <w:cs/>
        </w:rPr>
        <w:t>การพัฒนาความรู้แก่พนักงานส่วนตำบล</w:t>
      </w:r>
    </w:p>
    <w:tbl>
      <w:tblPr>
        <w:tblW w:w="13500" w:type="dxa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2629"/>
        <w:gridCol w:w="218"/>
        <w:gridCol w:w="218"/>
        <w:gridCol w:w="218"/>
      </w:tblGrid>
      <w:tr w:rsidR="00425A5F" w:rsidRPr="00425A5F" w14:paraId="1DE06D0B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68FF4CB1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252E10E6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hyperlink r:id="rId10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คู่มือการปฏิบัติงานองค์กรปกครองส่วนท้องถิ่น</w:t>
              </w:r>
            </w:hyperlink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734AFEED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1F22ACDB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104E109F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25A5F" w:rsidRPr="00425A5F" w14:paraId="34E48A27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45C40B33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CEE72F4" w14:textId="72135B09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hyperlink r:id="rId11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 xml:space="preserve">การใช้งานโปรแกรม </w:t>
              </w:r>
              <w:proofErr w:type="spellStart"/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</w:rPr>
                <w:t>microsoft</w:t>
              </w:r>
              <w:proofErr w:type="spellEnd"/>
              <w:r w:rsidR="005045FE" w:rsidRPr="005045FE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</w:rPr>
                <w:t xml:space="preserve"> </w:t>
              </w:r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</w:rPr>
                <w:t>word 2007</w:t>
              </w:r>
            </w:hyperlink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32BCC2CC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E89E2E1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5AD19240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25A5F" w:rsidRPr="00425A5F" w14:paraId="64639C89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3E94B909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6A8B50F4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hyperlink r:id="rId12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 xml:space="preserve">คู่มือกองทุนหลักประกันสุขภาพท้องถิ่น </w:t>
              </w:r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</w:rPr>
                <w:t>2557</w:t>
              </w:r>
            </w:hyperlink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7DAD93CD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70C26A6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7833557D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25A5F" w:rsidRPr="00425A5F" w14:paraId="7815A93C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5C7924FC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2E8CC2FF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4.</w:t>
            </w:r>
            <w:hyperlink r:id="rId13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คู่มือการปฏิบัติงานธุรการและงานสารบรรณ</w:t>
              </w:r>
            </w:hyperlink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6921763E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43C21EE9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928AA30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425A5F" w:rsidRPr="00425A5F" w14:paraId="1E90E176" w14:textId="77777777" w:rsidTr="00425A5F">
        <w:trPr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720A4CAB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102C2F4A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5.</w:t>
            </w:r>
            <w:hyperlink r:id="rId14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คู่มือปฏิบัติงานจัดเก็บ</w:t>
              </w:r>
            </w:hyperlink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A1EE468" w14:textId="77777777" w:rsidR="00425A5F" w:rsidRPr="00425A5F" w:rsidRDefault="00425A5F" w:rsidP="005045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5E2D17F0" w14:textId="77777777" w:rsidR="00425A5F" w:rsidRPr="00425A5F" w:rsidRDefault="00425A5F" w:rsidP="005045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2FC27D6" w14:textId="77777777" w:rsidR="00425A5F" w:rsidRPr="00425A5F" w:rsidRDefault="00425A5F" w:rsidP="005045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DA09B91" w14:textId="6960CACE" w:rsidR="00425A5F" w:rsidRPr="005045FE" w:rsidRDefault="00425A5F" w:rsidP="005045FE">
      <w:pPr>
        <w:pStyle w:val="a3"/>
        <w:spacing w:after="0"/>
        <w:ind w:left="885"/>
        <w:rPr>
          <w:rFonts w:ascii="TH SarabunIT๙" w:hAnsi="TH SarabunIT๙" w:cs="TH SarabunIT๙"/>
          <w:sz w:val="32"/>
          <w:szCs w:val="32"/>
        </w:rPr>
      </w:pPr>
      <w:r w:rsidRPr="005045FE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องค์ความรู้ (</w:t>
      </w:r>
      <w:r w:rsidRPr="005045FE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KM) </w:t>
      </w:r>
      <w:r w:rsidRPr="005045FE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</w:p>
    <w:p w14:paraId="57D9062E" w14:textId="77777777" w:rsidR="00425A5F" w:rsidRPr="005045FE" w:rsidRDefault="00425A5F" w:rsidP="005045F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A5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องค์ความรู้ภายในองค์กร ความรู้ภายในองค์กร</w:t>
      </w:r>
    </w:p>
    <w:tbl>
      <w:tblPr>
        <w:tblW w:w="7161" w:type="dxa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82"/>
        <w:gridCol w:w="82"/>
        <w:gridCol w:w="82"/>
      </w:tblGrid>
      <w:tr w:rsidR="00425A5F" w:rsidRPr="00425A5F" w14:paraId="4C48E24E" w14:textId="77777777" w:rsidTr="005045FE">
        <w:trPr>
          <w:trHeight w:val="412"/>
          <w:tblCellSpacing w:w="0" w:type="dxa"/>
        </w:trPr>
        <w:tc>
          <w:tcPr>
            <w:tcW w:w="0" w:type="auto"/>
            <w:shd w:val="clear" w:color="auto" w:fill="FFFAFA"/>
            <w:vAlign w:val="center"/>
            <w:hideMark/>
          </w:tcPr>
          <w:p w14:paraId="457DF3F9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hyperlink r:id="rId15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การคัดเลือกเพื่อเลื่อนและแต่งตั้งให้ดำรงตำแหน่งให้สูงขึ้น ระบบแท่ง</w:t>
              </w:r>
            </w:hyperlink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0C05774B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48BE37EF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AFA"/>
            <w:vAlign w:val="center"/>
            <w:hideMark/>
          </w:tcPr>
          <w:p w14:paraId="4474B4CC" w14:textId="77777777" w:rsidR="00425A5F" w:rsidRPr="00425A5F" w:rsidRDefault="00425A5F" w:rsidP="005045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41512265" w14:textId="7CBE736E" w:rsidR="00425A5F" w:rsidRPr="005045FE" w:rsidRDefault="00425A5F" w:rsidP="005045FE">
      <w:pPr>
        <w:spacing w:after="0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045FE">
        <w:rPr>
          <w:rStyle w:val="a4"/>
          <w:rFonts w:ascii="TH SarabunIT๙" w:hAnsi="TH SarabunIT๙" w:cs="TH SarabunIT๙"/>
          <w:color w:val="000000"/>
          <w:sz w:val="32"/>
          <w:szCs w:val="32"/>
          <w:shd w:val="clear" w:color="auto" w:fill="FFFAFA"/>
        </w:rPr>
        <w:t>2.</w:t>
      </w:r>
      <w:r w:rsidRPr="005045FE">
        <w:rPr>
          <w:rFonts w:ascii="TH SarabunIT๙" w:hAnsi="TH SarabunIT๙" w:cs="TH SarabunIT๙"/>
          <w:sz w:val="32"/>
          <w:szCs w:val="32"/>
          <w:shd w:val="clear" w:color="auto" w:fill="FFFAFA"/>
          <w:cs/>
        </w:rPr>
        <w:t>ประกาศนโยบายมาตฐาน คุณธรรม จริยธรรม อบต.</w:t>
      </w:r>
      <w:r w:rsidR="005045FE" w:rsidRPr="005045FE">
        <w:rPr>
          <w:rFonts w:ascii="TH SarabunIT๙" w:hAnsi="TH SarabunIT๙" w:cs="TH SarabunIT๙"/>
          <w:sz w:val="32"/>
          <w:szCs w:val="32"/>
          <w:shd w:val="clear" w:color="auto" w:fill="FFFAFA"/>
          <w:cs/>
          <w:lang w:val="en-GB"/>
        </w:rPr>
        <w:t>สระแก้ว</w:t>
      </w:r>
    </w:p>
    <w:p w14:paraId="5F1FA6F3" w14:textId="0BFFCDB3" w:rsidR="00425A5F" w:rsidRPr="005045FE" w:rsidRDefault="00425A5F" w:rsidP="005045F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3.</w:t>
      </w:r>
      <w:hyperlink r:id="rId16" w:history="1">
        <w:r w:rsidRPr="00425A5F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 xml:space="preserve">ประกาศเจตนารมณ์ตามนโยบายการป้องกันการทุจริต </w:t>
        </w:r>
        <w:r w:rsidRPr="005045FE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องค์การบริหารส่วนตำบลสระแก้ว</w:t>
        </w:r>
      </w:hyperlink>
    </w:p>
    <w:p w14:paraId="5F189772" w14:textId="315F476C" w:rsidR="00425A5F" w:rsidRPr="005045FE" w:rsidRDefault="00425A5F" w:rsidP="005045F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A5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องค์ความรู้ภายนอกองค์กร ความรู้ภายนอกองค์กร</w:t>
      </w:r>
    </w:p>
    <w:p w14:paraId="2DE28DB4" w14:textId="2F43C2B1" w:rsidR="00425A5F" w:rsidRPr="005045FE" w:rsidRDefault="00425A5F" w:rsidP="005045F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25A5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hyperlink r:id="rId17" w:history="1">
        <w:r w:rsidRPr="00425A5F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  <w:cs/>
          </w:rPr>
          <w:t>ระเบียบกระทรวงมหาดไทยว่าด้วยการจัดทำแผนขององค์กรปกครองส่วนท้องถิ่น พ.ศ.</w:t>
        </w:r>
        <w:r w:rsidRPr="00425A5F">
          <w:rPr>
            <w:rFonts w:ascii="TH SarabunIT๙" w:eastAsia="Times New Roman" w:hAnsi="TH SarabunIT๙" w:cs="TH SarabunIT๙"/>
            <w:color w:val="000000"/>
            <w:sz w:val="32"/>
            <w:szCs w:val="32"/>
            <w:u w:val="single"/>
          </w:rPr>
          <w:t>2548</w:t>
        </w:r>
      </w:hyperlink>
    </w:p>
    <w:tbl>
      <w:tblPr>
        <w:tblW w:w="24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0"/>
        <w:gridCol w:w="8250"/>
      </w:tblGrid>
      <w:tr w:rsidR="00425A5F" w:rsidRPr="00425A5F" w14:paraId="69A6CC93" w14:textId="77777777" w:rsidTr="005045FE">
        <w:trPr>
          <w:tblCellSpacing w:w="0" w:type="dxa"/>
        </w:trPr>
        <w:tc>
          <w:tcPr>
            <w:tcW w:w="0" w:type="auto"/>
          </w:tcPr>
          <w:p w14:paraId="18F393CB" w14:textId="0860440C" w:rsidR="00425A5F" w:rsidRPr="00425A5F" w:rsidRDefault="00425A5F" w:rsidP="005045FE">
            <w:pPr>
              <w:spacing w:after="0" w:line="240" w:lineRule="auto"/>
              <w:ind w:right="7103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r w:rsidRPr="00425A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hyperlink r:id="rId18" w:history="1">
              <w:r w:rsidRPr="00425A5F">
                <w:rPr>
                  <w:rFonts w:ascii="TH SarabunIT๙" w:eastAsia="Times New Roman" w:hAnsi="TH SarabunIT๙" w:cs="TH SarabunIT๙"/>
                  <w:color w:val="000000"/>
                  <w:sz w:val="32"/>
                  <w:szCs w:val="32"/>
                  <w:u w:val="single"/>
                  <w:cs/>
                </w:rPr>
                <w:t>คู่มือการตรวจติดตามการจัดวางระบบควบคุมภายใน</w:t>
              </w:r>
            </w:hyperlink>
          </w:p>
        </w:tc>
        <w:tc>
          <w:tcPr>
            <w:tcW w:w="8250" w:type="dxa"/>
            <w:vMerge w:val="restart"/>
          </w:tcPr>
          <w:p w14:paraId="1D8DF2C2" w14:textId="77777777" w:rsidR="00425A5F" w:rsidRPr="00425A5F" w:rsidRDefault="00425A5F" w:rsidP="005045FE">
            <w:pPr>
              <w:spacing w:after="0" w:line="240" w:lineRule="auto"/>
              <w:ind w:right="7103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</w:p>
        </w:tc>
      </w:tr>
      <w:tr w:rsidR="00425A5F" w:rsidRPr="00425A5F" w14:paraId="71B9D9AF" w14:textId="77777777" w:rsidTr="00425A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0303E9" w14:textId="6D654651" w:rsidR="00425A5F" w:rsidRPr="00425A5F" w:rsidRDefault="005045FE" w:rsidP="00425A5F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045FE">
              <w:rPr>
                <w:rStyle w:val="a4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AFA"/>
              </w:rPr>
              <w:t>3.</w:t>
            </w:r>
            <w:r w:rsidRPr="005045FE">
              <w:rPr>
                <w:rStyle w:val="a4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AFA"/>
              </w:rPr>
              <w:t xml:space="preserve"> </w:t>
            </w:r>
            <w:hyperlink r:id="rId19" w:history="1">
              <w:r w:rsidRPr="005045FE">
                <w:rPr>
                  <w:rStyle w:val="a5"/>
                  <w:rFonts w:ascii="TH SarabunIT๙" w:hAnsi="TH SarabunIT๙" w:cs="TH SarabunIT๙"/>
                  <w:color w:val="000000"/>
                  <w:sz w:val="32"/>
                  <w:szCs w:val="32"/>
                  <w:u w:val="none"/>
                  <w:shd w:val="clear" w:color="auto" w:fill="FFFAFA"/>
                  <w:cs/>
                </w:rPr>
                <w:t>คู่มือการเดินทางไปราชการ</w:t>
              </w:r>
            </w:hyperlink>
            <w:r w:rsidRPr="005045FE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AFA"/>
              </w:rPr>
              <w:t> </w:t>
            </w:r>
          </w:p>
        </w:tc>
      </w:tr>
    </w:tbl>
    <w:p w14:paraId="13E46631" w14:textId="77777777" w:rsidR="00425A5F" w:rsidRPr="005045FE" w:rsidRDefault="00425A5F" w:rsidP="00425A5F">
      <w:pPr>
        <w:pStyle w:val="a3"/>
        <w:ind w:left="885"/>
        <w:rPr>
          <w:rFonts w:ascii="TH SarabunIT๙" w:hAnsi="TH SarabunIT๙" w:cs="TH SarabunIT๙"/>
          <w:sz w:val="32"/>
          <w:szCs w:val="32"/>
        </w:rPr>
      </w:pPr>
    </w:p>
    <w:sectPr w:rsidR="00425A5F" w:rsidRPr="00504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729"/>
    <w:multiLevelType w:val="hybridMultilevel"/>
    <w:tmpl w:val="30DE05EE"/>
    <w:lvl w:ilvl="0" w:tplc="F370D706">
      <w:start w:val="1"/>
      <w:numFmt w:val="decimal"/>
      <w:lvlText w:val="%1."/>
      <w:lvlJc w:val="left"/>
      <w:pPr>
        <w:ind w:left="885" w:hanging="525"/>
      </w:pPr>
      <w:rPr>
        <w:rFonts w:ascii="TH SarabunIT๙" w:hAnsi="TH SarabunIT๙" w:cs="TH SarabunIT๙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34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5F"/>
    <w:rsid w:val="00165B96"/>
    <w:rsid w:val="00425A5F"/>
    <w:rsid w:val="005045FE"/>
    <w:rsid w:val="005E22B7"/>
    <w:rsid w:val="006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B65F"/>
  <w15:chartTrackingRefBased/>
  <w15:docId w15:val="{3953AC3E-3B16-4C0D-8AC4-160475A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5F"/>
    <w:pPr>
      <w:ind w:left="720"/>
      <w:contextualSpacing/>
    </w:pPr>
  </w:style>
  <w:style w:type="character" w:styleId="a4">
    <w:name w:val="Strong"/>
    <w:basedOn w:val="a0"/>
    <w:uiPriority w:val="22"/>
    <w:qFormat/>
    <w:rsid w:val="00425A5F"/>
    <w:rPr>
      <w:b/>
      <w:bCs/>
    </w:rPr>
  </w:style>
  <w:style w:type="character" w:styleId="a5">
    <w:name w:val="Hyperlink"/>
    <w:basedOn w:val="a0"/>
    <w:uiPriority w:val="99"/>
    <w:semiHidden/>
    <w:unhideWhenUsed/>
    <w:rsid w:val="00425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asamsib.go.th/pdf/ongcamru1/ongcamru-1004.pdf?id=428" TargetMode="External"/><Relationship Id="rId13" Type="http://schemas.openxmlformats.org/officeDocument/2006/relationships/hyperlink" Target="http://khoasamsib.go.th/pdf/ongcamru1/ongcamru-2-4.pdf?id=440" TargetMode="External"/><Relationship Id="rId18" Type="http://schemas.openxmlformats.org/officeDocument/2006/relationships/hyperlink" Target="http://khoasamsib.go.th/pdf/ongcamru1/ongcamru-4-2.pdf?id=4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hoasamsib.go.th/pdf/ongcamru1/ongcamru-3-3.pdf?id=429" TargetMode="External"/><Relationship Id="rId12" Type="http://schemas.openxmlformats.org/officeDocument/2006/relationships/hyperlink" Target="http://khoasamsib.go.th/pdf/ongcamru1/ongcamru-2-3.pdf?id=441" TargetMode="External"/><Relationship Id="rId17" Type="http://schemas.openxmlformats.org/officeDocument/2006/relationships/hyperlink" Target="http://khoasamsib.go.th/pdf/ongcamru1/ongcamru-4-1.pdf?id=496" TargetMode="External"/><Relationship Id="rId2" Type="http://schemas.openxmlformats.org/officeDocument/2006/relationships/styles" Target="styles.xml"/><Relationship Id="rId16" Type="http://schemas.openxmlformats.org/officeDocument/2006/relationships/hyperlink" Target="http://khoasamsib.go.th/pdf/ongcamru1/ongcamru-3-3.pdf?id=4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hoasamsib.go.th/pdf/ongcamru1/ongcamru-3-2.pdf?id=430" TargetMode="External"/><Relationship Id="rId11" Type="http://schemas.openxmlformats.org/officeDocument/2006/relationships/hyperlink" Target="http://khoasamsib.go.th/pdf/ongcamru1/ongcamru-2-2.pdf?id=442" TargetMode="External"/><Relationship Id="rId5" Type="http://schemas.openxmlformats.org/officeDocument/2006/relationships/hyperlink" Target="http://khoasamsib.go.th/pdf/ongcamru1/ongcamru-3-3.pdf?id=431" TargetMode="External"/><Relationship Id="rId15" Type="http://schemas.openxmlformats.org/officeDocument/2006/relationships/hyperlink" Target="http://khoasamsib.go.th/pdf/ongcamru1/ongcamru-3-1.pdf?id=865" TargetMode="External"/><Relationship Id="rId10" Type="http://schemas.openxmlformats.org/officeDocument/2006/relationships/hyperlink" Target="http://khoasamsib.go.th/pdf/ongcamru1/ongcamru-2-1.pdf?id=562" TargetMode="External"/><Relationship Id="rId19" Type="http://schemas.openxmlformats.org/officeDocument/2006/relationships/hyperlink" Target="http://khoasamsib.go.th/pdf/ongcamru1/ongcamru-4-3.pdf?id=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oasamsib.go.th/pdf/ongcamru1/ongcamru-1-5.pdf?id=427" TargetMode="External"/><Relationship Id="rId14" Type="http://schemas.openxmlformats.org/officeDocument/2006/relationships/hyperlink" Target="http://khoasamsib.go.th/pdf/ongcamru1/ongcamru-2-5.pdf?id=439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2022-12-07T08:05:00Z</dcterms:created>
  <dcterms:modified xsi:type="dcterms:W3CDTF">2022-12-07T08:44:00Z</dcterms:modified>
</cp:coreProperties>
</file>